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C2A4A" w14:textId="01F227F4" w:rsidR="00A0102B" w:rsidRPr="00A0102B" w:rsidRDefault="00A0102B" w:rsidP="00A0102B">
      <w:pPr>
        <w:pStyle w:val="PlainText"/>
        <w:jc w:val="center"/>
        <w:rPr>
          <w:sz w:val="40"/>
          <w:szCs w:val="40"/>
        </w:rPr>
      </w:pPr>
      <w:r w:rsidRPr="00A0102B">
        <w:rPr>
          <w:sz w:val="40"/>
          <w:szCs w:val="40"/>
        </w:rPr>
        <w:t>Financial Support to academic studies</w:t>
      </w:r>
    </w:p>
    <w:p w14:paraId="22D3B300" w14:textId="77777777" w:rsidR="00A0102B" w:rsidRDefault="00A0102B" w:rsidP="00A0102B">
      <w:pPr>
        <w:pStyle w:val="PlainText"/>
      </w:pPr>
    </w:p>
    <w:p w14:paraId="78123821" w14:textId="77777777" w:rsidR="00A0102B" w:rsidRDefault="00A0102B" w:rsidP="00A0102B">
      <w:pPr>
        <w:pStyle w:val="PlainText"/>
      </w:pPr>
    </w:p>
    <w:p w14:paraId="190BEF81" w14:textId="77777777" w:rsidR="00A0102B" w:rsidRDefault="00A0102B" w:rsidP="00A0102B">
      <w:pPr>
        <w:pStyle w:val="PlainText"/>
      </w:pPr>
    </w:p>
    <w:p w14:paraId="7AFB19CF" w14:textId="6A369D53" w:rsidR="00A0102B" w:rsidRDefault="00A0102B" w:rsidP="00A0102B">
      <w:pPr>
        <w:pStyle w:val="PlainText"/>
      </w:pPr>
      <w:r>
        <w:t xml:space="preserve">Each year Cambridge University Land Society (CULS) establishes a budget of up to £10k for direct grants to support academic studies.  </w:t>
      </w:r>
    </w:p>
    <w:p w14:paraId="0E1A1D7A" w14:textId="77777777" w:rsidR="00A0102B" w:rsidRDefault="00A0102B" w:rsidP="00A0102B">
      <w:pPr>
        <w:pStyle w:val="PlainText"/>
      </w:pPr>
    </w:p>
    <w:p w14:paraId="1AE98DCA" w14:textId="1800E466" w:rsidR="00A0102B" w:rsidRDefault="00A0102B" w:rsidP="00A0102B">
      <w:pPr>
        <w:pStyle w:val="PlainText"/>
        <w:ind w:left="1440" w:hanging="1440"/>
      </w:pPr>
      <w:r>
        <w:t>Available to:</w:t>
      </w:r>
      <w:r>
        <w:tab/>
        <w:t>Undergraduates and/or Postgraduates of Departments of Land Economy, MPhil Real Estate Finance and Architecture</w:t>
      </w:r>
      <w:r w:rsidR="00B54429">
        <w:t xml:space="preserve"> in full time education at Cambridge University</w:t>
      </w:r>
      <w:r>
        <w:t>;</w:t>
      </w:r>
    </w:p>
    <w:p w14:paraId="018FFCD2" w14:textId="77777777" w:rsidR="00A0102B" w:rsidRDefault="00A0102B" w:rsidP="00A0102B">
      <w:pPr>
        <w:pStyle w:val="PlainText"/>
        <w:ind w:left="1440" w:hanging="1440"/>
      </w:pPr>
    </w:p>
    <w:p w14:paraId="0CF14844" w14:textId="3038793E" w:rsidR="00A0102B" w:rsidRDefault="00A0102B" w:rsidP="00A0102B">
      <w:pPr>
        <w:pStyle w:val="PlainText"/>
        <w:ind w:left="1440" w:hanging="1440"/>
      </w:pPr>
      <w:r>
        <w:t>Purpose:</w:t>
      </w:r>
      <w:r>
        <w:tab/>
        <w:t xml:space="preserve">Typically, to cover direct costs of material to support dissertation theses </w:t>
      </w:r>
      <w:proofErr w:type="gramStart"/>
      <w:r>
        <w:t>e.g.</w:t>
      </w:r>
      <w:proofErr w:type="gramEnd"/>
      <w:r>
        <w:t xml:space="preserve"> purchase of relevant research, commissioning of market surveys, etc.;</w:t>
      </w:r>
    </w:p>
    <w:p w14:paraId="0D527AAA" w14:textId="77777777" w:rsidR="00A0102B" w:rsidRDefault="00A0102B" w:rsidP="00A0102B">
      <w:pPr>
        <w:pStyle w:val="PlainText"/>
      </w:pPr>
    </w:p>
    <w:p w14:paraId="1F6E0FED" w14:textId="62CA7E0C" w:rsidR="00A0102B" w:rsidRDefault="00A0102B" w:rsidP="00A0102B">
      <w:pPr>
        <w:pStyle w:val="PlainText"/>
      </w:pPr>
      <w:r>
        <w:t>Amounts:</w:t>
      </w:r>
      <w:r>
        <w:tab/>
        <w:t>Typically, £250 - £750 per grant;</w:t>
      </w:r>
    </w:p>
    <w:p w14:paraId="5C4F21A4" w14:textId="77777777" w:rsidR="00A0102B" w:rsidRDefault="00A0102B" w:rsidP="00A0102B">
      <w:pPr>
        <w:pStyle w:val="PlainText"/>
        <w:ind w:left="1440" w:hanging="1440"/>
      </w:pPr>
    </w:p>
    <w:p w14:paraId="5C65CBEA" w14:textId="345FDA86" w:rsidR="00A0102B" w:rsidRDefault="00A0102B" w:rsidP="00A0102B">
      <w:pPr>
        <w:pStyle w:val="PlainText"/>
        <w:ind w:left="1440" w:hanging="1440"/>
      </w:pPr>
      <w:r>
        <w:t>Application:</w:t>
      </w:r>
      <w:r>
        <w:tab/>
        <w:t xml:space="preserve">Please submit in first instance to CULS Secretary Ali Young </w:t>
      </w:r>
      <w:hyperlink r:id="rId4" w:history="1">
        <w:r w:rsidRPr="007C7C7E">
          <w:rPr>
            <w:rStyle w:val="Hyperlink"/>
          </w:rPr>
          <w:t>culandsoc@alibrinkley.co.uk</w:t>
        </w:r>
      </w:hyperlink>
      <w:r>
        <w:t xml:space="preserve"> providing:</w:t>
      </w:r>
    </w:p>
    <w:p w14:paraId="484CC186" w14:textId="77777777" w:rsidR="00A0102B" w:rsidRDefault="00A0102B" w:rsidP="00A0102B">
      <w:pPr>
        <w:pStyle w:val="PlainText"/>
      </w:pPr>
      <w:r>
        <w:rPr>
          <w:color w:val="000000"/>
        </w:rPr>
        <w:tab/>
      </w:r>
      <w:r>
        <w:rPr>
          <w:color w:val="000000"/>
        </w:rPr>
        <w:tab/>
      </w:r>
      <w:r>
        <w:t xml:space="preserve">* </w:t>
      </w:r>
      <w:proofErr w:type="gramStart"/>
      <w:r>
        <w:t>purpose</w:t>
      </w:r>
      <w:proofErr w:type="gramEnd"/>
      <w:r>
        <w:t xml:space="preserve"> and proposed supplier;</w:t>
      </w:r>
    </w:p>
    <w:p w14:paraId="43A912A3" w14:textId="4D9A4BF7" w:rsidR="00A0102B" w:rsidRDefault="00A0102B" w:rsidP="00A0102B">
      <w:pPr>
        <w:pStyle w:val="PlainText"/>
        <w:ind w:left="1440"/>
      </w:pPr>
      <w:r>
        <w:t xml:space="preserve">* </w:t>
      </w:r>
      <w:proofErr w:type="gramStart"/>
      <w:r>
        <w:t>confirmation</w:t>
      </w:r>
      <w:proofErr w:type="gramEnd"/>
      <w:r>
        <w:t xml:space="preserve"> of support from one of your departmental head, your supervisor or your tutor.  Offers from them to match CULS funding will be considered favourably.</w:t>
      </w:r>
    </w:p>
    <w:p w14:paraId="052EEB98" w14:textId="77777777" w:rsidR="00A0102B" w:rsidRDefault="00A0102B" w:rsidP="00A0102B">
      <w:pPr>
        <w:pStyle w:val="PlainText"/>
      </w:pPr>
    </w:p>
    <w:p w14:paraId="483CD2B4" w14:textId="7621AE76" w:rsidR="00A0102B" w:rsidRDefault="00A0102B" w:rsidP="00A0102B">
      <w:pPr>
        <w:pStyle w:val="PlainText"/>
        <w:ind w:left="1440" w:hanging="1440"/>
      </w:pPr>
      <w:r>
        <w:t>Adjudication:</w:t>
      </w:r>
      <w:r>
        <w:tab/>
        <w:t>Agreement to fund will be at the discretion of CULS Committee / such members thereof as are delegated for the task.</w:t>
      </w:r>
    </w:p>
    <w:p w14:paraId="43266E3C" w14:textId="77777777" w:rsidR="00A0102B" w:rsidRDefault="00A0102B" w:rsidP="00A0102B">
      <w:pPr>
        <w:pStyle w:val="PlainText"/>
        <w:rPr>
          <w:color w:val="000000"/>
        </w:rPr>
      </w:pPr>
    </w:p>
    <w:p w14:paraId="606C14E9" w14:textId="78CF24F9" w:rsidR="00A0102B" w:rsidRDefault="00A0102B" w:rsidP="00A0102B">
      <w:pPr>
        <w:pStyle w:val="PlainText"/>
        <w:rPr>
          <w:color w:val="000000"/>
        </w:rPr>
      </w:pPr>
      <w:r>
        <w:rPr>
          <w:color w:val="000000"/>
        </w:rPr>
        <w:t>Conditions:</w:t>
      </w:r>
      <w:r>
        <w:rPr>
          <w:color w:val="000000"/>
        </w:rPr>
        <w:tab/>
        <w:t>* invoices/receipts for reimbursement must be supplied;</w:t>
      </w:r>
    </w:p>
    <w:p w14:paraId="2D6B2076" w14:textId="0BE2A7BC" w:rsidR="00A0102B" w:rsidRDefault="00A0102B" w:rsidP="00A0102B">
      <w:pPr>
        <w:pStyle w:val="PlainText"/>
        <w:ind w:left="1440"/>
        <w:rPr>
          <w:color w:val="000000"/>
        </w:rPr>
      </w:pPr>
      <w:r>
        <w:rPr>
          <w:color w:val="000000"/>
        </w:rPr>
        <w:t>* grantees are expected to write a piece on topic for the annual CULS magazine, normally published in the summer or early autumn. Inclusion will be at editor’s discretion.</w:t>
      </w:r>
    </w:p>
    <w:p w14:paraId="01C92557" w14:textId="77777777" w:rsidR="00A0102B" w:rsidRDefault="00A0102B" w:rsidP="00A0102B">
      <w:pPr>
        <w:pStyle w:val="PlainText"/>
        <w:rPr>
          <w:color w:val="000000"/>
        </w:rPr>
      </w:pPr>
    </w:p>
    <w:p w14:paraId="1CAA1F3F" w14:textId="77777777" w:rsidR="00A0102B" w:rsidRDefault="00A0102B" w:rsidP="00A0102B">
      <w:pPr>
        <w:pStyle w:val="PlainText"/>
      </w:pPr>
      <w:r>
        <w:t>CULS is a truly global alumni network for friendship and education.  We sincerely hope that you will commit to, and enjoy, lifelong membership after completion of your studies and beyond the subscription-free first 12 months post-graduation.</w:t>
      </w:r>
    </w:p>
    <w:p w14:paraId="457D86E9" w14:textId="77777777" w:rsidR="00A0102B" w:rsidRDefault="00A0102B" w:rsidP="00A0102B">
      <w:pPr>
        <w:pStyle w:val="PlainText"/>
        <w:rPr>
          <w:color w:val="000000"/>
        </w:rPr>
      </w:pPr>
    </w:p>
    <w:p w14:paraId="7BAD6D03" w14:textId="29237E8F" w:rsidR="00A0102B" w:rsidRDefault="00A0102B" w:rsidP="00A0102B">
      <w:pPr>
        <w:pStyle w:val="PlainText"/>
        <w:rPr>
          <w:color w:val="000000"/>
        </w:rPr>
      </w:pPr>
    </w:p>
    <w:p w14:paraId="51BAFD87" w14:textId="0D9D0C1F" w:rsidR="00A0102B" w:rsidRDefault="00A0102B" w:rsidP="00A0102B">
      <w:pPr>
        <w:pStyle w:val="PlainText"/>
        <w:rPr>
          <w:color w:val="000000"/>
        </w:rPr>
      </w:pPr>
    </w:p>
    <w:p w14:paraId="5CE6C033" w14:textId="1B68548C" w:rsidR="00A0102B" w:rsidRDefault="00A0102B" w:rsidP="00A0102B">
      <w:pPr>
        <w:pStyle w:val="PlainText"/>
        <w:rPr>
          <w:color w:val="000000"/>
        </w:rPr>
      </w:pPr>
    </w:p>
    <w:p w14:paraId="0C80478B" w14:textId="77777777" w:rsidR="00A0102B" w:rsidRDefault="00A0102B" w:rsidP="00A0102B">
      <w:pPr>
        <w:pStyle w:val="PlainText"/>
        <w:rPr>
          <w:color w:val="000000"/>
        </w:rPr>
      </w:pPr>
    </w:p>
    <w:p w14:paraId="473BFA29" w14:textId="14BAA927" w:rsidR="00A0102B" w:rsidRDefault="003E6868" w:rsidP="00A0102B">
      <w:pPr>
        <w:pStyle w:val="PlainText"/>
        <w:rPr>
          <w:color w:val="000000"/>
        </w:rPr>
      </w:pPr>
      <w:r>
        <w:rPr>
          <w:color w:val="000000"/>
        </w:rPr>
        <w:t xml:space="preserve">Dan Nicholson </w:t>
      </w:r>
      <w:r>
        <w:rPr>
          <w:color w:val="000000"/>
        </w:rPr>
        <w:tab/>
      </w:r>
      <w:r w:rsidR="00A0102B">
        <w:rPr>
          <w:color w:val="000000"/>
        </w:rPr>
        <w:tab/>
        <w:t>Erik Ruane</w:t>
      </w:r>
      <w:r w:rsidR="00FF2169">
        <w:rPr>
          <w:color w:val="000000"/>
        </w:rPr>
        <w:t xml:space="preserve"> MA Hons MRICS</w:t>
      </w:r>
      <w:r w:rsidR="00A0102B">
        <w:rPr>
          <w:color w:val="000000"/>
        </w:rPr>
        <w:tab/>
      </w:r>
      <w:r w:rsidR="00A0102B">
        <w:rPr>
          <w:color w:val="000000"/>
        </w:rPr>
        <w:tab/>
      </w:r>
      <w:r>
        <w:rPr>
          <w:color w:val="000000"/>
        </w:rPr>
        <w:t>Ian Marcus OBE</w:t>
      </w:r>
    </w:p>
    <w:p w14:paraId="7D755916" w14:textId="1BC665CC" w:rsidR="00A0102B" w:rsidRDefault="00A0102B" w:rsidP="00A0102B">
      <w:pPr>
        <w:pStyle w:val="PlainText"/>
        <w:rPr>
          <w:color w:val="000000"/>
        </w:rPr>
      </w:pPr>
      <w:r>
        <w:rPr>
          <w:color w:val="000000"/>
        </w:rPr>
        <w:t>President</w:t>
      </w:r>
      <w:r>
        <w:rPr>
          <w:color w:val="000000"/>
        </w:rPr>
        <w:tab/>
      </w:r>
      <w:r>
        <w:rPr>
          <w:color w:val="000000"/>
        </w:rPr>
        <w:tab/>
        <w:t xml:space="preserve">Hon Treasurer </w:t>
      </w:r>
      <w:r w:rsidR="003E6868">
        <w:rPr>
          <w:color w:val="000000"/>
        </w:rPr>
        <w:tab/>
      </w:r>
      <w:r w:rsidR="003E6868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Immediate Past President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7131E6A" w14:textId="77777777" w:rsidR="002F3917" w:rsidRPr="00A0102B" w:rsidRDefault="002F3917" w:rsidP="00A0102B"/>
    <w:sectPr w:rsidR="002F3917" w:rsidRPr="00A01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2B"/>
    <w:rsid w:val="002F3917"/>
    <w:rsid w:val="003E6868"/>
    <w:rsid w:val="00512E4B"/>
    <w:rsid w:val="00A0102B"/>
    <w:rsid w:val="00B54429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4E2BD"/>
  <w15:chartTrackingRefBased/>
  <w15:docId w15:val="{ED55C055-07D0-47AC-AB55-4AC49DAA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02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102B"/>
    <w:pPr>
      <w:spacing w:after="0" w:line="240" w:lineRule="auto"/>
    </w:pPr>
    <w:rPr>
      <w:rFonts w:ascii="Calibri" w:hAnsi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102B"/>
    <w:rPr>
      <w:rFonts w:ascii="Calibri" w:hAnsi="Calibri"/>
      <w:szCs w:val="21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01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andsoc@alibrinkl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Ruane</dc:creator>
  <cp:keywords/>
  <dc:description/>
  <cp:lastModifiedBy>Alexandra Young</cp:lastModifiedBy>
  <cp:revision>2</cp:revision>
  <dcterms:created xsi:type="dcterms:W3CDTF">2023-06-27T11:11:00Z</dcterms:created>
  <dcterms:modified xsi:type="dcterms:W3CDTF">2023-06-27T11:11:00Z</dcterms:modified>
</cp:coreProperties>
</file>