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469"/>
      </w:tblGrid>
      <w:tr w:rsidR="00433D11" w14:paraId="0B10ACC6" w14:textId="77777777" w:rsidTr="00C04340">
        <w:tc>
          <w:tcPr>
            <w:tcW w:w="2977" w:type="dxa"/>
          </w:tcPr>
          <w:p w14:paraId="70CDD29B" w14:textId="202414A6" w:rsidR="00433D11" w:rsidRDefault="00433D11" w:rsidP="00BF3815">
            <w:pPr>
              <w:ind w:left="-108"/>
            </w:pPr>
            <w:r>
              <w:rPr>
                <w:noProof/>
              </w:rPr>
              <w:drawing>
                <wp:inline distT="0" distB="0" distL="0" distR="0" wp14:anchorId="67A52588" wp14:editId="7F63ABE4">
                  <wp:extent cx="1246068" cy="12496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368" cy="1269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</w:tcPr>
          <w:p w14:paraId="59BE126E" w14:textId="77777777" w:rsidR="00433D11" w:rsidRDefault="00433D11" w:rsidP="00433D11">
            <w:pPr>
              <w:ind w:left="342"/>
            </w:pPr>
          </w:p>
          <w:p w14:paraId="73D1D54F" w14:textId="77777777" w:rsidR="00BF3815" w:rsidRDefault="00BF3815" w:rsidP="00433D11">
            <w:pPr>
              <w:ind w:left="342"/>
            </w:pPr>
          </w:p>
          <w:p w14:paraId="65CCC3C1" w14:textId="77777777" w:rsidR="00BF3815" w:rsidRDefault="00BF3815" w:rsidP="00433D11">
            <w:pPr>
              <w:ind w:left="342"/>
            </w:pPr>
          </w:p>
          <w:p w14:paraId="43666DAA" w14:textId="77777777" w:rsidR="00BF3815" w:rsidRDefault="00BF3815" w:rsidP="00433D11">
            <w:pPr>
              <w:ind w:left="342"/>
            </w:pPr>
          </w:p>
          <w:p w14:paraId="07E15D41" w14:textId="77777777" w:rsidR="00BF3815" w:rsidRDefault="00BF3815" w:rsidP="00433D11">
            <w:pPr>
              <w:ind w:left="342"/>
            </w:pPr>
          </w:p>
          <w:p w14:paraId="5B76FCF1" w14:textId="77777777" w:rsidR="00BF3815" w:rsidRDefault="00BF3815" w:rsidP="00220130"/>
          <w:p w14:paraId="2315815E" w14:textId="03833438" w:rsidR="00BF3815" w:rsidRPr="00BF3815" w:rsidRDefault="00BF3815" w:rsidP="00433D11">
            <w:pPr>
              <w:ind w:left="342"/>
              <w:rPr>
                <w:b/>
                <w:bCs/>
                <w:sz w:val="28"/>
                <w:szCs w:val="28"/>
              </w:rPr>
            </w:pPr>
            <w:r w:rsidRPr="00BF3815">
              <w:rPr>
                <w:b/>
                <w:bCs/>
                <w:sz w:val="28"/>
                <w:szCs w:val="28"/>
              </w:rPr>
              <w:t>VISITING SCHOLAR APPLICATION FORM</w:t>
            </w:r>
          </w:p>
        </w:tc>
      </w:tr>
    </w:tbl>
    <w:p w14:paraId="5E5E4FAC" w14:textId="3E81F209" w:rsidR="007157DC" w:rsidRPr="008A4A99" w:rsidRDefault="007157DC" w:rsidP="00BF3815">
      <w:pPr>
        <w:spacing w:after="0" w:line="240" w:lineRule="auto"/>
        <w:rPr>
          <w:sz w:val="24"/>
          <w:szCs w:val="24"/>
        </w:rPr>
      </w:pPr>
    </w:p>
    <w:p w14:paraId="1A2F0941" w14:textId="18D015D4" w:rsidR="00433D11" w:rsidRPr="00220130" w:rsidRDefault="00BF3815" w:rsidP="00BF3815">
      <w:pPr>
        <w:spacing w:after="0" w:line="240" w:lineRule="auto"/>
        <w:rPr>
          <w:b/>
          <w:bCs/>
          <w:sz w:val="24"/>
          <w:szCs w:val="24"/>
        </w:rPr>
      </w:pPr>
      <w:r w:rsidRPr="00220130">
        <w:rPr>
          <w:b/>
          <w:bCs/>
          <w:sz w:val="24"/>
          <w:szCs w:val="24"/>
        </w:rPr>
        <w:t xml:space="preserve">Please complete your details below and return to:  </w:t>
      </w:r>
      <w:hyperlink r:id="rId6" w:history="1">
        <w:r w:rsidR="008A4A99" w:rsidRPr="00220130">
          <w:rPr>
            <w:rStyle w:val="Hyperlink"/>
            <w:b/>
            <w:bCs/>
            <w:sz w:val="24"/>
            <w:szCs w:val="24"/>
          </w:rPr>
          <w:t>visitors@landecon.cam.ac.uk</w:t>
        </w:r>
      </w:hyperlink>
    </w:p>
    <w:p w14:paraId="5414A760" w14:textId="085C01F7" w:rsidR="008A4A99" w:rsidRDefault="008A4A99" w:rsidP="00BF3815">
      <w:pPr>
        <w:spacing w:after="0" w:line="240" w:lineRule="auto"/>
        <w:rPr>
          <w:sz w:val="24"/>
          <w:szCs w:val="24"/>
        </w:rPr>
      </w:pPr>
    </w:p>
    <w:p w14:paraId="4CC42464" w14:textId="34BFE151" w:rsidR="008A4A99" w:rsidRDefault="008A4A99" w:rsidP="00BF38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When you return the form, please also attach the following:</w:t>
      </w:r>
    </w:p>
    <w:p w14:paraId="2D52669C" w14:textId="4D373BC6" w:rsidR="008A4A99" w:rsidRDefault="008A4A99" w:rsidP="00BF3815">
      <w:pPr>
        <w:spacing w:after="0" w:line="240" w:lineRule="auto"/>
        <w:rPr>
          <w:sz w:val="24"/>
          <w:szCs w:val="24"/>
        </w:rPr>
      </w:pPr>
    </w:p>
    <w:p w14:paraId="5AFCF13F" w14:textId="09E2208D" w:rsidR="008A4A99" w:rsidRDefault="00806D3E" w:rsidP="008A4A9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copy of your current CV (Resume)</w:t>
      </w:r>
    </w:p>
    <w:p w14:paraId="430765B6" w14:textId="16D0CA1E" w:rsidR="00806D3E" w:rsidRDefault="00806D3E" w:rsidP="008A4A9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Your Research Proposal</w:t>
      </w:r>
      <w:r w:rsidR="00C55861">
        <w:rPr>
          <w:sz w:val="24"/>
          <w:szCs w:val="24"/>
        </w:rPr>
        <w:t xml:space="preserve"> </w:t>
      </w:r>
      <w:r w:rsidR="003828E9">
        <w:rPr>
          <w:sz w:val="24"/>
          <w:szCs w:val="24"/>
        </w:rPr>
        <w:t>(</w:t>
      </w:r>
      <w:r w:rsidR="00C55861">
        <w:rPr>
          <w:sz w:val="24"/>
          <w:szCs w:val="24"/>
        </w:rPr>
        <w:t>no more than one side of A4 p</w:t>
      </w:r>
      <w:r w:rsidR="003828E9">
        <w:rPr>
          <w:sz w:val="24"/>
          <w:szCs w:val="24"/>
        </w:rPr>
        <w:t>aper)</w:t>
      </w:r>
    </w:p>
    <w:p w14:paraId="1B888926" w14:textId="55814350" w:rsidR="00806D3E" w:rsidRDefault="00806D3E" w:rsidP="008A4A9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Confirmation of support from your Cambridge Supervisor (an email is acceptable)</w:t>
      </w:r>
    </w:p>
    <w:p w14:paraId="5B002C7A" w14:textId="65BACC12" w:rsidR="00806D3E" w:rsidRDefault="00C55861" w:rsidP="008A4A9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3828E9">
        <w:rPr>
          <w:sz w:val="24"/>
          <w:szCs w:val="24"/>
        </w:rPr>
        <w:t xml:space="preserve">scanned </w:t>
      </w:r>
      <w:r>
        <w:rPr>
          <w:sz w:val="24"/>
          <w:szCs w:val="24"/>
        </w:rPr>
        <w:t>copy of the photo/details page of your current passport</w:t>
      </w:r>
    </w:p>
    <w:p w14:paraId="2CECA8FF" w14:textId="64A34F54" w:rsidR="00C55861" w:rsidRDefault="003828E9" w:rsidP="008A4A9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English l</w:t>
      </w:r>
      <w:r w:rsidR="00C55861">
        <w:rPr>
          <w:sz w:val="24"/>
          <w:szCs w:val="24"/>
        </w:rPr>
        <w:t>anguage assessment certificate (if applicable)</w:t>
      </w:r>
    </w:p>
    <w:p w14:paraId="682726B9" w14:textId="6C0723D7" w:rsidR="00A460CE" w:rsidRDefault="00A460CE" w:rsidP="008A4A9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Confirmation of funding (if required)</w:t>
      </w:r>
    </w:p>
    <w:p w14:paraId="3AADEA9F" w14:textId="14857F40" w:rsidR="00C55861" w:rsidRDefault="00C55861" w:rsidP="00C55861">
      <w:pPr>
        <w:spacing w:after="0" w:line="240" w:lineRule="auto"/>
        <w:rPr>
          <w:sz w:val="24"/>
          <w:szCs w:val="24"/>
        </w:rPr>
      </w:pPr>
    </w:p>
    <w:p w14:paraId="606F6735" w14:textId="3B42799A" w:rsidR="00C55861" w:rsidRDefault="00C55861" w:rsidP="00C558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make sure the inform</w:t>
      </w:r>
      <w:r w:rsidR="008C6CA4">
        <w:rPr>
          <w:sz w:val="24"/>
          <w:szCs w:val="24"/>
        </w:rPr>
        <w:t xml:space="preserve">ation provided here is accurate and if applying from outside the UK please complete the </w:t>
      </w:r>
      <w:r w:rsidR="001B2DDC">
        <w:rPr>
          <w:sz w:val="24"/>
          <w:szCs w:val="24"/>
        </w:rPr>
        <w:t>Medical</w:t>
      </w:r>
      <w:r w:rsidR="008C6CA4">
        <w:rPr>
          <w:sz w:val="24"/>
          <w:szCs w:val="24"/>
        </w:rPr>
        <w:t xml:space="preserve"> Insurance section</w:t>
      </w:r>
      <w:r w:rsidR="001B2DDC">
        <w:rPr>
          <w:sz w:val="24"/>
          <w:szCs w:val="24"/>
        </w:rPr>
        <w:t>.</w:t>
      </w:r>
    </w:p>
    <w:p w14:paraId="003FECE7" w14:textId="2F70193C" w:rsidR="001B2DDC" w:rsidRDefault="001B2DDC" w:rsidP="00C55861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8E6FA7" w14:paraId="0005C09A" w14:textId="77777777" w:rsidTr="003D6461">
        <w:tc>
          <w:tcPr>
            <w:tcW w:w="4248" w:type="dxa"/>
          </w:tcPr>
          <w:p w14:paraId="6B802301" w14:textId="798DB9E3" w:rsidR="008E6FA7" w:rsidRDefault="008E6FA7" w:rsidP="001B2D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</w:p>
        </w:tc>
        <w:tc>
          <w:tcPr>
            <w:tcW w:w="4536" w:type="dxa"/>
          </w:tcPr>
          <w:p w14:paraId="7DD2DE29" w14:textId="77777777" w:rsidR="008E6FA7" w:rsidRDefault="008E6FA7" w:rsidP="001B2DD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E6FA7" w14:paraId="5BE065D6" w14:textId="77777777" w:rsidTr="003D6461">
        <w:tc>
          <w:tcPr>
            <w:tcW w:w="4248" w:type="dxa"/>
          </w:tcPr>
          <w:p w14:paraId="77BA943B" w14:textId="67FA2CD6" w:rsidR="008E6FA7" w:rsidRDefault="008E6FA7" w:rsidP="001B2D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Name</w:t>
            </w:r>
          </w:p>
        </w:tc>
        <w:tc>
          <w:tcPr>
            <w:tcW w:w="4536" w:type="dxa"/>
          </w:tcPr>
          <w:p w14:paraId="731A4C19" w14:textId="77777777" w:rsidR="008E6FA7" w:rsidRDefault="008E6FA7" w:rsidP="001B2DD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E6FA7" w14:paraId="665B4A80" w14:textId="77777777" w:rsidTr="003D6461">
        <w:tc>
          <w:tcPr>
            <w:tcW w:w="4248" w:type="dxa"/>
          </w:tcPr>
          <w:p w14:paraId="4AAF9B75" w14:textId="6392872E" w:rsidR="008E6FA7" w:rsidRDefault="008E6FA7" w:rsidP="001B2D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4536" w:type="dxa"/>
          </w:tcPr>
          <w:p w14:paraId="3AB0EE39" w14:textId="77777777" w:rsidR="008E6FA7" w:rsidRDefault="008E6FA7" w:rsidP="001B2DD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E6FA7" w14:paraId="7D356B59" w14:textId="5839B087" w:rsidTr="003D6461">
        <w:tc>
          <w:tcPr>
            <w:tcW w:w="4248" w:type="dxa"/>
          </w:tcPr>
          <w:p w14:paraId="336678CF" w14:textId="2CA22119" w:rsidR="008E6FA7" w:rsidRDefault="008E6FA7" w:rsidP="001B2D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 (M</w:t>
            </w:r>
            <w:r w:rsidR="00A40269">
              <w:rPr>
                <w:sz w:val="24"/>
                <w:szCs w:val="24"/>
              </w:rPr>
              <w:t>ale</w:t>
            </w:r>
            <w:r>
              <w:rPr>
                <w:sz w:val="24"/>
                <w:szCs w:val="24"/>
              </w:rPr>
              <w:t>/F</w:t>
            </w:r>
            <w:r w:rsidR="00A40269">
              <w:rPr>
                <w:sz w:val="24"/>
                <w:szCs w:val="24"/>
              </w:rPr>
              <w:t>emale/Other</w:t>
            </w:r>
            <w:r>
              <w:rPr>
                <w:sz w:val="24"/>
                <w:szCs w:val="24"/>
              </w:rPr>
              <w:t xml:space="preserve"> or prefer not to say)</w:t>
            </w:r>
          </w:p>
        </w:tc>
        <w:tc>
          <w:tcPr>
            <w:tcW w:w="4536" w:type="dxa"/>
          </w:tcPr>
          <w:p w14:paraId="3835FE4A" w14:textId="77777777" w:rsidR="008E6FA7" w:rsidRDefault="008E6FA7" w:rsidP="001B2DD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E6FA7" w14:paraId="1FFB3EE8" w14:textId="77777777" w:rsidTr="003D6461">
        <w:tc>
          <w:tcPr>
            <w:tcW w:w="4248" w:type="dxa"/>
          </w:tcPr>
          <w:p w14:paraId="0564207C" w14:textId="2C193F6F" w:rsidR="008E6FA7" w:rsidRDefault="00E53090" w:rsidP="001B2D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 (Mr/Ms/Dr etc.)</w:t>
            </w:r>
          </w:p>
        </w:tc>
        <w:tc>
          <w:tcPr>
            <w:tcW w:w="4536" w:type="dxa"/>
          </w:tcPr>
          <w:p w14:paraId="365B30BD" w14:textId="77777777" w:rsidR="008E6FA7" w:rsidRDefault="008E6FA7" w:rsidP="001B2DD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E6FA7" w14:paraId="101F32A6" w14:textId="77777777" w:rsidTr="003D6461">
        <w:tc>
          <w:tcPr>
            <w:tcW w:w="4248" w:type="dxa"/>
          </w:tcPr>
          <w:p w14:paraId="04A91A3C" w14:textId="469FC66C" w:rsidR="008E6FA7" w:rsidRDefault="00E53090" w:rsidP="001B2D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Nationality</w:t>
            </w:r>
          </w:p>
        </w:tc>
        <w:tc>
          <w:tcPr>
            <w:tcW w:w="4536" w:type="dxa"/>
          </w:tcPr>
          <w:p w14:paraId="0601AF48" w14:textId="77777777" w:rsidR="008E6FA7" w:rsidRDefault="008E6FA7" w:rsidP="001B2DD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E6FA7" w14:paraId="7BD0AA0D" w14:textId="77777777" w:rsidTr="003D6461">
        <w:tc>
          <w:tcPr>
            <w:tcW w:w="4248" w:type="dxa"/>
          </w:tcPr>
          <w:p w14:paraId="17E6CD71" w14:textId="1C791447" w:rsidR="008E6FA7" w:rsidRDefault="00E53090" w:rsidP="001B2D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Passport Number</w:t>
            </w:r>
          </w:p>
        </w:tc>
        <w:tc>
          <w:tcPr>
            <w:tcW w:w="4536" w:type="dxa"/>
          </w:tcPr>
          <w:p w14:paraId="274D4348" w14:textId="77777777" w:rsidR="008E6FA7" w:rsidRDefault="008E6FA7" w:rsidP="001B2DD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E6FA7" w14:paraId="52C8067A" w14:textId="77777777" w:rsidTr="003D6461">
        <w:tc>
          <w:tcPr>
            <w:tcW w:w="4248" w:type="dxa"/>
          </w:tcPr>
          <w:p w14:paraId="0F18AAE3" w14:textId="7731CFDE" w:rsidR="008E6FA7" w:rsidRDefault="00E53090" w:rsidP="001B2D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Residential address i</w:t>
            </w:r>
            <w:r w:rsidR="00137223">
              <w:rPr>
                <w:sz w:val="24"/>
                <w:szCs w:val="24"/>
              </w:rPr>
              <w:t>n home country</w:t>
            </w:r>
          </w:p>
        </w:tc>
        <w:tc>
          <w:tcPr>
            <w:tcW w:w="4536" w:type="dxa"/>
          </w:tcPr>
          <w:p w14:paraId="10357BC8" w14:textId="77777777" w:rsidR="008E6FA7" w:rsidRDefault="008E6FA7" w:rsidP="001B2DD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344D20" w14:paraId="5D79F20A" w14:textId="77777777" w:rsidTr="003D6461">
        <w:tc>
          <w:tcPr>
            <w:tcW w:w="4248" w:type="dxa"/>
          </w:tcPr>
          <w:p w14:paraId="28DD9AB0" w14:textId="4C838B4C" w:rsidR="00344D20" w:rsidRDefault="00344D20" w:rsidP="001B2D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4536" w:type="dxa"/>
          </w:tcPr>
          <w:p w14:paraId="58841080" w14:textId="77777777" w:rsidR="00344D20" w:rsidRDefault="00344D20" w:rsidP="001B2DD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55A52" w14:paraId="184F40C3" w14:textId="77777777" w:rsidTr="003D6461">
        <w:tc>
          <w:tcPr>
            <w:tcW w:w="4248" w:type="dxa"/>
          </w:tcPr>
          <w:p w14:paraId="26C4BD0D" w14:textId="77777777" w:rsidR="00F55A52" w:rsidRDefault="00F55A52" w:rsidP="001B2D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OVERSEAS VISITORS ONLY:</w:t>
            </w:r>
          </w:p>
          <w:p w14:paraId="7DE39DD2" w14:textId="2ACA8BF0" w:rsidR="00F55A52" w:rsidRDefault="008C41B8" w:rsidP="001B2D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provide details of medical insurance (or financial assurance) as to the payment of </w:t>
            </w:r>
            <w:r w:rsidR="00DC39A0">
              <w:rPr>
                <w:sz w:val="24"/>
                <w:szCs w:val="24"/>
              </w:rPr>
              <w:t>medical expenses (if required) during your visit</w:t>
            </w:r>
          </w:p>
        </w:tc>
        <w:tc>
          <w:tcPr>
            <w:tcW w:w="4536" w:type="dxa"/>
          </w:tcPr>
          <w:p w14:paraId="202A7821" w14:textId="77777777" w:rsidR="00F55A52" w:rsidRDefault="00F55A52" w:rsidP="001B2DD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37223" w14:paraId="3FBE351E" w14:textId="77777777" w:rsidTr="003D6461">
        <w:tc>
          <w:tcPr>
            <w:tcW w:w="4248" w:type="dxa"/>
          </w:tcPr>
          <w:p w14:paraId="72C783D3" w14:textId="08A6CD46" w:rsidR="00137223" w:rsidRDefault="008C42DD" w:rsidP="001B2D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Language Assessment (if applicable) e.g. TOEFL/IELTS or Cambridge Assessment Centre score</w:t>
            </w:r>
          </w:p>
        </w:tc>
        <w:tc>
          <w:tcPr>
            <w:tcW w:w="4536" w:type="dxa"/>
          </w:tcPr>
          <w:p w14:paraId="6B192C1D" w14:textId="77777777" w:rsidR="00137223" w:rsidRDefault="00137223" w:rsidP="001B2DD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C42DD" w14:paraId="7A9B4B74" w14:textId="77777777" w:rsidTr="00C014D9">
        <w:tc>
          <w:tcPr>
            <w:tcW w:w="4248" w:type="dxa"/>
          </w:tcPr>
          <w:p w14:paraId="6901F497" w14:textId="77777777" w:rsidR="008C42DD" w:rsidRDefault="008C42DD" w:rsidP="00C014D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Description (Academic Researcher or PhD Student on placement)</w:t>
            </w:r>
          </w:p>
          <w:p w14:paraId="1F5F07FB" w14:textId="687C20B4" w:rsidR="00F174DF" w:rsidRPr="00CA6B1B" w:rsidRDefault="00CA6B1B" w:rsidP="00C014D9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PhD s</w:t>
            </w:r>
            <w:r w:rsidR="00F174DF" w:rsidRPr="00CA6B1B">
              <w:rPr>
                <w:b/>
                <w:bCs/>
                <w:sz w:val="24"/>
                <w:szCs w:val="24"/>
              </w:rPr>
              <w:t>tudents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F174DF" w:rsidRPr="00CA6B1B">
              <w:rPr>
                <w:b/>
                <w:bCs/>
                <w:sz w:val="24"/>
                <w:szCs w:val="24"/>
              </w:rPr>
              <w:t xml:space="preserve"> please note that to receive a UK Student Visa </w:t>
            </w:r>
            <w:r w:rsidR="00FC2F02" w:rsidRPr="00CA6B1B">
              <w:rPr>
                <w:b/>
                <w:bCs/>
                <w:sz w:val="24"/>
                <w:szCs w:val="24"/>
              </w:rPr>
              <w:t>a letter is required from your home institution confirming that your research while visiting</w:t>
            </w:r>
            <w:r w:rsidRPr="00CA6B1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the UK </w:t>
            </w:r>
            <w:r w:rsidRPr="00CA6B1B">
              <w:rPr>
                <w:b/>
                <w:bCs/>
                <w:sz w:val="24"/>
                <w:szCs w:val="24"/>
              </w:rPr>
              <w:t>relates directly to your ongoing studies at your home university</w:t>
            </w:r>
          </w:p>
        </w:tc>
        <w:tc>
          <w:tcPr>
            <w:tcW w:w="4536" w:type="dxa"/>
          </w:tcPr>
          <w:p w14:paraId="1BC1F330" w14:textId="77777777" w:rsidR="008C42DD" w:rsidRDefault="008C42DD" w:rsidP="00C014D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67646" w14:paraId="26F7FD0A" w14:textId="77777777" w:rsidTr="003D6461">
        <w:tc>
          <w:tcPr>
            <w:tcW w:w="4248" w:type="dxa"/>
          </w:tcPr>
          <w:p w14:paraId="01246763" w14:textId="05CFBDA3" w:rsidR="00667646" w:rsidRDefault="00504EA3" w:rsidP="001B2D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Institution/Employer</w:t>
            </w:r>
          </w:p>
        </w:tc>
        <w:tc>
          <w:tcPr>
            <w:tcW w:w="4536" w:type="dxa"/>
          </w:tcPr>
          <w:p w14:paraId="19A34547" w14:textId="55AEB73C" w:rsidR="00667646" w:rsidRDefault="00344D20" w:rsidP="001B2D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</w:t>
            </w:r>
            <w:r w:rsidR="006B5E5B">
              <w:rPr>
                <w:sz w:val="24"/>
                <w:szCs w:val="24"/>
              </w:rPr>
              <w:t>Department/</w:t>
            </w:r>
            <w:r>
              <w:rPr>
                <w:sz w:val="24"/>
                <w:szCs w:val="24"/>
              </w:rPr>
              <w:t>Institution:</w:t>
            </w:r>
          </w:p>
          <w:p w14:paraId="6C9EE65A" w14:textId="3D6DEC39" w:rsidR="00344D20" w:rsidRDefault="00344D20" w:rsidP="001B2D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</w:tr>
      <w:tr w:rsidR="006B5E5B" w14:paraId="33572F00" w14:textId="77777777" w:rsidTr="003D6461">
        <w:tc>
          <w:tcPr>
            <w:tcW w:w="4248" w:type="dxa"/>
          </w:tcPr>
          <w:p w14:paraId="7D2E68BB" w14:textId="00ECC909" w:rsidR="006B5E5B" w:rsidRDefault="009B073A" w:rsidP="001B2D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Institution Supervisor</w:t>
            </w:r>
            <w:r w:rsidR="00907AD7">
              <w:rPr>
                <w:sz w:val="24"/>
                <w:szCs w:val="24"/>
              </w:rPr>
              <w:t>/</w:t>
            </w:r>
            <w:r w:rsidR="00217F2E">
              <w:rPr>
                <w:sz w:val="24"/>
                <w:szCs w:val="24"/>
              </w:rPr>
              <w:t>Head of Department</w:t>
            </w:r>
            <w:r w:rsidR="002F3D62">
              <w:rPr>
                <w:sz w:val="24"/>
                <w:szCs w:val="24"/>
              </w:rPr>
              <w:t xml:space="preserve"> (Note:  This should not be listed as the Chinese Scholarship Council)</w:t>
            </w:r>
          </w:p>
        </w:tc>
        <w:tc>
          <w:tcPr>
            <w:tcW w:w="4536" w:type="dxa"/>
          </w:tcPr>
          <w:p w14:paraId="41B02B2F" w14:textId="77777777" w:rsidR="006B5E5B" w:rsidRDefault="00461E23" w:rsidP="001B2D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14:paraId="6D46B092" w14:textId="4749F847" w:rsidR="00220130" w:rsidRDefault="00461E23" w:rsidP="001B2D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</w:t>
            </w:r>
            <w:r w:rsidR="00A25970">
              <w:rPr>
                <w:sz w:val="24"/>
                <w:szCs w:val="24"/>
              </w:rPr>
              <w:t>ition:</w:t>
            </w:r>
          </w:p>
          <w:p w14:paraId="7874C930" w14:textId="66A6FA61" w:rsidR="00220130" w:rsidRDefault="00A25970" w:rsidP="001B2D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  <w:r w:rsidR="00220130">
              <w:rPr>
                <w:sz w:val="24"/>
                <w:szCs w:val="24"/>
              </w:rPr>
              <w:t>:</w:t>
            </w:r>
          </w:p>
        </w:tc>
      </w:tr>
      <w:tr w:rsidR="00220130" w14:paraId="7D4AAB21" w14:textId="77777777" w:rsidTr="003D6461">
        <w:tc>
          <w:tcPr>
            <w:tcW w:w="4248" w:type="dxa"/>
          </w:tcPr>
          <w:p w14:paraId="7E6CE0C2" w14:textId="1E257015" w:rsidR="00220130" w:rsidRDefault="000F4E82" w:rsidP="001B2D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Supervisor at Department of Land Economy, University </w:t>
            </w:r>
            <w:r w:rsidR="002C73A2">
              <w:rPr>
                <w:sz w:val="24"/>
                <w:szCs w:val="24"/>
              </w:rPr>
              <w:t xml:space="preserve">of </w:t>
            </w:r>
            <w:r>
              <w:rPr>
                <w:sz w:val="24"/>
                <w:szCs w:val="24"/>
              </w:rPr>
              <w:t xml:space="preserve">Cambridge </w:t>
            </w:r>
          </w:p>
        </w:tc>
        <w:tc>
          <w:tcPr>
            <w:tcW w:w="4536" w:type="dxa"/>
          </w:tcPr>
          <w:p w14:paraId="309D8D5E" w14:textId="77777777" w:rsidR="00220130" w:rsidRDefault="002C73A2" w:rsidP="001B2D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14:paraId="31F774DA" w14:textId="6BFAB6CD" w:rsidR="002C73A2" w:rsidRDefault="002C73A2" w:rsidP="001B2D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Position:</w:t>
            </w:r>
          </w:p>
        </w:tc>
      </w:tr>
      <w:tr w:rsidR="002C73A2" w14:paraId="23F52036" w14:textId="77777777" w:rsidTr="003D6461">
        <w:tc>
          <w:tcPr>
            <w:tcW w:w="4248" w:type="dxa"/>
          </w:tcPr>
          <w:p w14:paraId="3F114659" w14:textId="77777777" w:rsidR="00B96942" w:rsidRDefault="003D6461" w:rsidP="00917F19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Activities while visiting at Land Economy</w:t>
            </w:r>
          </w:p>
          <w:p w14:paraId="15ADA0D3" w14:textId="14C4897E" w:rsidR="00917F19" w:rsidRDefault="00917F19" w:rsidP="00917F19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e.g. Collaborative Research</w:t>
            </w:r>
          </w:p>
        </w:tc>
        <w:tc>
          <w:tcPr>
            <w:tcW w:w="4536" w:type="dxa"/>
          </w:tcPr>
          <w:p w14:paraId="40FF79EC" w14:textId="16EB594F" w:rsidR="002C73A2" w:rsidRDefault="002C73A2" w:rsidP="001B2DD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942" w14:paraId="7A5249DE" w14:textId="77777777" w:rsidTr="003D6461">
        <w:tc>
          <w:tcPr>
            <w:tcW w:w="4248" w:type="dxa"/>
          </w:tcPr>
          <w:p w14:paraId="37E5347A" w14:textId="44223646" w:rsidR="00B96942" w:rsidRDefault="00B96942" w:rsidP="001B2D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date of visit</w:t>
            </w:r>
          </w:p>
        </w:tc>
        <w:tc>
          <w:tcPr>
            <w:tcW w:w="4536" w:type="dxa"/>
          </w:tcPr>
          <w:p w14:paraId="6F1B0316" w14:textId="77777777" w:rsidR="00B96942" w:rsidRDefault="00B96942" w:rsidP="001B2DD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942" w14:paraId="573FB529" w14:textId="77777777" w:rsidTr="003D6461">
        <w:tc>
          <w:tcPr>
            <w:tcW w:w="4248" w:type="dxa"/>
          </w:tcPr>
          <w:p w14:paraId="66EAF9F2" w14:textId="056BB9F7" w:rsidR="00B96942" w:rsidRDefault="00B96942" w:rsidP="001B2D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date of visit</w:t>
            </w:r>
          </w:p>
        </w:tc>
        <w:tc>
          <w:tcPr>
            <w:tcW w:w="4536" w:type="dxa"/>
          </w:tcPr>
          <w:p w14:paraId="5F839D8B" w14:textId="77777777" w:rsidR="00B96942" w:rsidRDefault="00B96942" w:rsidP="001B2DD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942" w14:paraId="68BCAD12" w14:textId="77777777" w:rsidTr="003D6461">
        <w:tc>
          <w:tcPr>
            <w:tcW w:w="4248" w:type="dxa"/>
          </w:tcPr>
          <w:p w14:paraId="19B1079C" w14:textId="3F6E8108" w:rsidR="00B96942" w:rsidRDefault="00B96942" w:rsidP="001B2D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number of weeks/months</w:t>
            </w:r>
          </w:p>
        </w:tc>
        <w:tc>
          <w:tcPr>
            <w:tcW w:w="4536" w:type="dxa"/>
          </w:tcPr>
          <w:p w14:paraId="377D9B54" w14:textId="77777777" w:rsidR="00B96942" w:rsidRDefault="00B96942" w:rsidP="001B2DD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942" w14:paraId="23949FE0" w14:textId="77777777" w:rsidTr="003D6461">
        <w:tc>
          <w:tcPr>
            <w:tcW w:w="4248" w:type="dxa"/>
          </w:tcPr>
          <w:p w14:paraId="703FF0F0" w14:textId="5674C605" w:rsidR="00B96942" w:rsidRDefault="0098515E" w:rsidP="001B2D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Hours of access to the Department</w:t>
            </w:r>
          </w:p>
        </w:tc>
        <w:tc>
          <w:tcPr>
            <w:tcW w:w="4536" w:type="dxa"/>
          </w:tcPr>
          <w:p w14:paraId="600B10E9" w14:textId="2A382A23" w:rsidR="00B96942" w:rsidRDefault="0098515E" w:rsidP="001B2D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30-37 hours per week to be confirmed</w:t>
            </w:r>
          </w:p>
        </w:tc>
      </w:tr>
      <w:tr w:rsidR="00A460CE" w14:paraId="791CA294" w14:textId="77777777" w:rsidTr="003D6461">
        <w:tc>
          <w:tcPr>
            <w:tcW w:w="4248" w:type="dxa"/>
          </w:tcPr>
          <w:p w14:paraId="57303387" w14:textId="51AFA0E7" w:rsidR="00A460CE" w:rsidRDefault="00A460CE" w:rsidP="001B2D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Confirmation of type of funding</w:t>
            </w:r>
            <w:r w:rsidR="005551EC">
              <w:rPr>
                <w:sz w:val="24"/>
                <w:szCs w:val="24"/>
              </w:rPr>
              <w:t xml:space="preserve"> (if required).  Applicants must prove adequate funds to cover the cost of the bench fee (see webpage for details)</w:t>
            </w:r>
          </w:p>
        </w:tc>
        <w:tc>
          <w:tcPr>
            <w:tcW w:w="4536" w:type="dxa"/>
          </w:tcPr>
          <w:p w14:paraId="6F35AC37" w14:textId="06C7BCA9" w:rsidR="00A460CE" w:rsidRDefault="005551EC" w:rsidP="001B2DDC">
            <w:pPr>
              <w:spacing w:before="120" w:after="120"/>
              <w:rPr>
                <w:sz w:val="24"/>
                <w:szCs w:val="24"/>
              </w:rPr>
            </w:pPr>
            <w:r w:rsidRPr="005551EC">
              <w:rPr>
                <w:color w:val="FF0000"/>
                <w:sz w:val="24"/>
                <w:szCs w:val="24"/>
              </w:rPr>
              <w:t>E.g. China Sponsorship Council or Erasmus</w:t>
            </w:r>
          </w:p>
        </w:tc>
      </w:tr>
    </w:tbl>
    <w:p w14:paraId="7A84D8EE" w14:textId="12BF967C" w:rsidR="001B2DDC" w:rsidRDefault="001B2DDC" w:rsidP="00C55861">
      <w:pPr>
        <w:spacing w:after="0" w:line="240" w:lineRule="auto"/>
        <w:rPr>
          <w:sz w:val="24"/>
          <w:szCs w:val="24"/>
        </w:rPr>
      </w:pPr>
    </w:p>
    <w:p w14:paraId="5AFCCA1E" w14:textId="436AB292" w:rsidR="00A163C4" w:rsidRDefault="00A163C4" w:rsidP="00C55861">
      <w:pPr>
        <w:spacing w:after="0" w:line="240" w:lineRule="auto"/>
        <w:rPr>
          <w:sz w:val="24"/>
          <w:szCs w:val="24"/>
        </w:rPr>
      </w:pPr>
    </w:p>
    <w:p w14:paraId="6F5152E5" w14:textId="0378B7DD" w:rsidR="00F67E79" w:rsidRDefault="00F67E79" w:rsidP="00C558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HAPPENS NEXT</w:t>
      </w:r>
    </w:p>
    <w:p w14:paraId="493256CD" w14:textId="7488D70B" w:rsidR="00F67E79" w:rsidRDefault="00F67E79" w:rsidP="00C55861">
      <w:pPr>
        <w:spacing w:after="0" w:line="240" w:lineRule="auto"/>
        <w:rPr>
          <w:sz w:val="24"/>
          <w:szCs w:val="24"/>
        </w:rPr>
      </w:pPr>
    </w:p>
    <w:p w14:paraId="1F1C560B" w14:textId="0D5FA12C" w:rsidR="00BD2B13" w:rsidRPr="00BD2B13" w:rsidRDefault="00A42BDE" w:rsidP="00A42BDE">
      <w:pPr>
        <w:spacing w:after="0" w:line="240" w:lineRule="auto"/>
        <w:rPr>
          <w:sz w:val="24"/>
          <w:szCs w:val="24"/>
        </w:rPr>
      </w:pPr>
      <w:r w:rsidRPr="00BD2B13">
        <w:rPr>
          <w:sz w:val="24"/>
          <w:szCs w:val="24"/>
        </w:rPr>
        <w:t>Please return this form to</w:t>
      </w:r>
      <w:r w:rsidR="00BD2B13">
        <w:rPr>
          <w:sz w:val="24"/>
          <w:szCs w:val="24"/>
        </w:rPr>
        <w:t xml:space="preserve"> </w:t>
      </w:r>
      <w:r w:rsidR="00291900">
        <w:rPr>
          <w:sz w:val="24"/>
          <w:szCs w:val="24"/>
        </w:rPr>
        <w:t>the</w:t>
      </w:r>
      <w:r w:rsidR="003939C6">
        <w:rPr>
          <w:sz w:val="24"/>
          <w:szCs w:val="24"/>
        </w:rPr>
        <w:t xml:space="preserve"> </w:t>
      </w:r>
      <w:r w:rsidR="00291900">
        <w:rPr>
          <w:sz w:val="24"/>
          <w:szCs w:val="24"/>
        </w:rPr>
        <w:t>LE</w:t>
      </w:r>
      <w:r w:rsidR="00BD2B13">
        <w:rPr>
          <w:sz w:val="24"/>
          <w:szCs w:val="24"/>
        </w:rPr>
        <w:t xml:space="preserve"> </w:t>
      </w:r>
      <w:r w:rsidR="00BD2B13" w:rsidRPr="00BD2B13">
        <w:rPr>
          <w:sz w:val="24"/>
          <w:szCs w:val="24"/>
        </w:rPr>
        <w:t>Visiting Scholar Coordinator</w:t>
      </w:r>
    </w:p>
    <w:p w14:paraId="0784DDE7" w14:textId="6C3B7B6A" w:rsidR="00A42BDE" w:rsidRPr="00220130" w:rsidRDefault="00000000" w:rsidP="00A42BDE">
      <w:pPr>
        <w:spacing w:after="0" w:line="240" w:lineRule="auto"/>
        <w:rPr>
          <w:b/>
          <w:bCs/>
          <w:sz w:val="24"/>
          <w:szCs w:val="24"/>
        </w:rPr>
      </w:pPr>
      <w:hyperlink r:id="rId7" w:history="1">
        <w:r w:rsidR="00BD2B13" w:rsidRPr="00AE6453">
          <w:rPr>
            <w:rStyle w:val="Hyperlink"/>
            <w:b/>
            <w:bCs/>
            <w:sz w:val="24"/>
            <w:szCs w:val="24"/>
          </w:rPr>
          <w:t>visitors@landecon.cam.ac.uk</w:t>
        </w:r>
      </w:hyperlink>
    </w:p>
    <w:p w14:paraId="40AEA88C" w14:textId="77777777" w:rsidR="00A42BDE" w:rsidRDefault="00A42BDE" w:rsidP="00C55861">
      <w:pPr>
        <w:spacing w:after="0" w:line="240" w:lineRule="auto"/>
        <w:rPr>
          <w:sz w:val="24"/>
          <w:szCs w:val="24"/>
        </w:rPr>
      </w:pPr>
    </w:p>
    <w:p w14:paraId="3E573654" w14:textId="746601C8" w:rsidR="00F67E79" w:rsidRDefault="00F67E79" w:rsidP="00C558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When you return this form with your support documents</w:t>
      </w:r>
      <w:r w:rsidR="001D36ED">
        <w:rPr>
          <w:sz w:val="24"/>
          <w:szCs w:val="24"/>
        </w:rPr>
        <w:t xml:space="preserve"> (as listed above), the Department’s Director of Research will</w:t>
      </w:r>
      <w:r w:rsidR="00E750B6">
        <w:rPr>
          <w:sz w:val="24"/>
          <w:szCs w:val="24"/>
        </w:rPr>
        <w:t xml:space="preserve"> consider your application and give (or not) approval for your visit</w:t>
      </w:r>
      <w:r w:rsidR="004359DD">
        <w:rPr>
          <w:sz w:val="24"/>
          <w:szCs w:val="24"/>
        </w:rPr>
        <w:t>.  If approved</w:t>
      </w:r>
      <w:r w:rsidR="00907AD7">
        <w:rPr>
          <w:sz w:val="24"/>
          <w:szCs w:val="24"/>
        </w:rPr>
        <w:t>,</w:t>
      </w:r>
      <w:r w:rsidR="004359DD">
        <w:rPr>
          <w:sz w:val="24"/>
          <w:szCs w:val="24"/>
        </w:rPr>
        <w:t xml:space="preserve"> you will be issued with a formal Visitors Invite Letter and a copy of our standard University Terms and Conditions.</w:t>
      </w:r>
      <w:r w:rsidR="00907AD7">
        <w:rPr>
          <w:sz w:val="24"/>
          <w:szCs w:val="24"/>
        </w:rPr>
        <w:t xml:space="preserve">  This letter needs to be signed by you and your home institution supervisor/sponsor</w:t>
      </w:r>
      <w:r w:rsidR="00C35217">
        <w:rPr>
          <w:sz w:val="24"/>
          <w:szCs w:val="24"/>
        </w:rPr>
        <w:t xml:space="preserve"> and returned to the Visting Scholar Coordinator.</w:t>
      </w:r>
    </w:p>
    <w:p w14:paraId="085F599C" w14:textId="28B6C52A" w:rsidR="00C35217" w:rsidRDefault="00C35217" w:rsidP="00C55861">
      <w:pPr>
        <w:spacing w:after="0" w:line="240" w:lineRule="auto"/>
        <w:rPr>
          <w:sz w:val="24"/>
          <w:szCs w:val="24"/>
        </w:rPr>
      </w:pPr>
    </w:p>
    <w:p w14:paraId="06B6AE3C" w14:textId="77777777" w:rsidR="003939C6" w:rsidRDefault="003939C6" w:rsidP="00C55861">
      <w:pPr>
        <w:spacing w:after="0" w:line="240" w:lineRule="auto"/>
        <w:rPr>
          <w:sz w:val="24"/>
          <w:szCs w:val="24"/>
        </w:rPr>
      </w:pPr>
    </w:p>
    <w:p w14:paraId="2FF9F103" w14:textId="3BC9DE73" w:rsidR="00C35217" w:rsidRDefault="00CD30A4" w:rsidP="00C558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FOR VISITORS FROM OUTSIDE THE UK</w:t>
      </w:r>
    </w:p>
    <w:p w14:paraId="4A67B253" w14:textId="0730FE1C" w:rsidR="00CD30A4" w:rsidRDefault="00CD30A4" w:rsidP="00C55861">
      <w:pPr>
        <w:spacing w:after="0" w:line="240" w:lineRule="auto"/>
        <w:rPr>
          <w:sz w:val="24"/>
          <w:szCs w:val="24"/>
        </w:rPr>
      </w:pPr>
    </w:p>
    <w:p w14:paraId="7D91377C" w14:textId="1E506CCD" w:rsidR="00CD30A4" w:rsidRDefault="00CD30A4" w:rsidP="00C558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Both prior and during your </w:t>
      </w:r>
      <w:r w:rsidR="00D8629A">
        <w:rPr>
          <w:sz w:val="24"/>
          <w:szCs w:val="24"/>
        </w:rPr>
        <w:t>visit to the University of Cambridge it is your responsibility to ensure that you have the correct visa</w:t>
      </w:r>
      <w:r w:rsidR="00592041">
        <w:rPr>
          <w:sz w:val="24"/>
          <w:szCs w:val="24"/>
        </w:rPr>
        <w:t xml:space="preserve"> for entry to the UK and that you always comply strictly to the terms of that visa</w:t>
      </w:r>
      <w:r w:rsidR="00AE48B4">
        <w:rPr>
          <w:sz w:val="24"/>
          <w:szCs w:val="24"/>
        </w:rPr>
        <w:t>.  The University reserves the right to terminate your visitor</w:t>
      </w:r>
      <w:r w:rsidR="003939C6">
        <w:rPr>
          <w:sz w:val="24"/>
          <w:szCs w:val="24"/>
        </w:rPr>
        <w:t>’</w:t>
      </w:r>
      <w:r w:rsidR="00AE48B4">
        <w:rPr>
          <w:sz w:val="24"/>
          <w:szCs w:val="24"/>
        </w:rPr>
        <w:t>s agreement as outlined in your Visitors Invite Letter immediately should it determine that you do not have</w:t>
      </w:r>
      <w:r w:rsidR="000002FC">
        <w:rPr>
          <w:sz w:val="24"/>
          <w:szCs w:val="24"/>
        </w:rPr>
        <w:t xml:space="preserve"> the right to work (</w:t>
      </w:r>
      <w:r w:rsidR="002B69A6">
        <w:rPr>
          <w:sz w:val="24"/>
          <w:szCs w:val="24"/>
        </w:rPr>
        <w:t xml:space="preserve">conduct </w:t>
      </w:r>
      <w:r w:rsidR="000002FC">
        <w:rPr>
          <w:sz w:val="24"/>
          <w:szCs w:val="24"/>
        </w:rPr>
        <w:t>research</w:t>
      </w:r>
      <w:r w:rsidR="002B69A6">
        <w:rPr>
          <w:sz w:val="24"/>
          <w:szCs w:val="24"/>
        </w:rPr>
        <w:t xml:space="preserve"> activities</w:t>
      </w:r>
      <w:r w:rsidR="000002FC">
        <w:rPr>
          <w:sz w:val="24"/>
          <w:szCs w:val="24"/>
        </w:rPr>
        <w:t>) in the University.</w:t>
      </w:r>
    </w:p>
    <w:p w14:paraId="70C3C4B4" w14:textId="215E19F7" w:rsidR="002B69A6" w:rsidRDefault="002B69A6" w:rsidP="00C55861">
      <w:pPr>
        <w:spacing w:after="0" w:line="240" w:lineRule="auto"/>
        <w:rPr>
          <w:sz w:val="24"/>
          <w:szCs w:val="24"/>
        </w:rPr>
      </w:pPr>
    </w:p>
    <w:p w14:paraId="3216D3DA" w14:textId="25566EF7" w:rsidR="002B69A6" w:rsidRDefault="003F6E4F" w:rsidP="00C558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BENCH FEES</w:t>
      </w:r>
    </w:p>
    <w:p w14:paraId="7FEBBC90" w14:textId="11ADE16B" w:rsidR="003F6E4F" w:rsidRDefault="003F6E4F" w:rsidP="00C55861">
      <w:pPr>
        <w:spacing w:after="0" w:line="240" w:lineRule="auto"/>
        <w:rPr>
          <w:sz w:val="24"/>
          <w:szCs w:val="24"/>
        </w:rPr>
      </w:pPr>
    </w:p>
    <w:p w14:paraId="56AD7826" w14:textId="3DD3DB65" w:rsidR="003F6E4F" w:rsidRDefault="003F6E4F" w:rsidP="00C558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 visiting scholars are required to pay a bench fee to cover the departmental </w:t>
      </w:r>
      <w:r w:rsidR="00D473B7">
        <w:rPr>
          <w:sz w:val="24"/>
          <w:szCs w:val="24"/>
        </w:rPr>
        <w:t>costs of the visit (including provision of IT services, workspace, library and other facilities)</w:t>
      </w:r>
      <w:r w:rsidR="00D55C2B">
        <w:rPr>
          <w:sz w:val="24"/>
          <w:szCs w:val="24"/>
        </w:rPr>
        <w:t>.</w:t>
      </w:r>
    </w:p>
    <w:p w14:paraId="03949008" w14:textId="76363471" w:rsidR="00D55C2B" w:rsidRDefault="00D55C2B" w:rsidP="00C558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choose your preference below (delete as applicable)</w:t>
      </w:r>
    </w:p>
    <w:p w14:paraId="1886D5A7" w14:textId="07BF323A" w:rsidR="002E331F" w:rsidRDefault="002E331F" w:rsidP="00C55861">
      <w:pPr>
        <w:spacing w:after="0" w:line="240" w:lineRule="auto"/>
        <w:rPr>
          <w:sz w:val="24"/>
          <w:szCs w:val="24"/>
        </w:rPr>
      </w:pPr>
    </w:p>
    <w:p w14:paraId="4CF68448" w14:textId="6CB320BF" w:rsidR="002E331F" w:rsidRPr="002F75AB" w:rsidRDefault="002F75AB" w:rsidP="00C55861">
      <w:pPr>
        <w:spacing w:after="0" w:line="240" w:lineRule="auto"/>
        <w:rPr>
          <w:i/>
          <w:iCs/>
          <w:sz w:val="24"/>
          <w:szCs w:val="24"/>
        </w:rPr>
      </w:pPr>
      <w:r w:rsidRPr="002F75AB">
        <w:rPr>
          <w:i/>
          <w:iCs/>
          <w:sz w:val="24"/>
          <w:szCs w:val="24"/>
        </w:rPr>
        <w:t xml:space="preserve">NOTE:  </w:t>
      </w:r>
      <w:r w:rsidR="002E331F" w:rsidRPr="002F75AB">
        <w:rPr>
          <w:i/>
          <w:iCs/>
          <w:sz w:val="24"/>
          <w:szCs w:val="24"/>
        </w:rPr>
        <w:t xml:space="preserve">If you will be receiving institutional/other </w:t>
      </w:r>
      <w:r w:rsidR="00FF67FC">
        <w:rPr>
          <w:i/>
          <w:iCs/>
          <w:sz w:val="24"/>
          <w:szCs w:val="24"/>
        </w:rPr>
        <w:t xml:space="preserve">non-personal </w:t>
      </w:r>
      <w:r w:rsidR="002E331F" w:rsidRPr="002F75AB">
        <w:rPr>
          <w:i/>
          <w:iCs/>
          <w:sz w:val="24"/>
          <w:szCs w:val="24"/>
        </w:rPr>
        <w:t>sponsorship funding for your visi</w:t>
      </w:r>
      <w:r w:rsidRPr="002F75AB">
        <w:rPr>
          <w:i/>
          <w:iCs/>
          <w:sz w:val="24"/>
          <w:szCs w:val="24"/>
        </w:rPr>
        <w:t>t t</w:t>
      </w:r>
      <w:r w:rsidR="00FF67FC">
        <w:rPr>
          <w:i/>
          <w:iCs/>
          <w:sz w:val="24"/>
          <w:szCs w:val="24"/>
        </w:rPr>
        <w:t>o</w:t>
      </w:r>
      <w:r w:rsidRPr="002F75AB">
        <w:rPr>
          <w:i/>
          <w:iCs/>
          <w:sz w:val="24"/>
          <w:szCs w:val="24"/>
        </w:rPr>
        <w:t xml:space="preserve"> cover your bench fees, please provide a copy of your funding confirmation (E.g. China Sponsorship Council or Erasmus+) when submitting your application form.</w:t>
      </w:r>
    </w:p>
    <w:p w14:paraId="60AF8131" w14:textId="47FC2A10" w:rsidR="00D55C2B" w:rsidRDefault="00D55C2B" w:rsidP="00C55861">
      <w:pPr>
        <w:spacing w:after="0" w:line="240" w:lineRule="auto"/>
        <w:rPr>
          <w:sz w:val="24"/>
          <w:szCs w:val="24"/>
        </w:rPr>
      </w:pPr>
    </w:p>
    <w:p w14:paraId="2FE68BEB" w14:textId="44E26481" w:rsidR="00D55C2B" w:rsidRPr="005B0A3B" w:rsidRDefault="00D55C2B" w:rsidP="00C55861">
      <w:pPr>
        <w:spacing w:after="0" w:line="240" w:lineRule="auto"/>
        <w:rPr>
          <w:sz w:val="24"/>
          <w:szCs w:val="24"/>
          <w:u w:val="single"/>
        </w:rPr>
      </w:pPr>
      <w:r w:rsidRPr="005B0A3B">
        <w:rPr>
          <w:sz w:val="24"/>
          <w:szCs w:val="24"/>
          <w:u w:val="single"/>
        </w:rPr>
        <w:t>PhD Student</w:t>
      </w:r>
    </w:p>
    <w:p w14:paraId="3C367571" w14:textId="303BCAA7" w:rsidR="00D55C2B" w:rsidRDefault="00D55C2B" w:rsidP="005B0A3B">
      <w:pPr>
        <w:spacing w:after="0" w:line="240" w:lineRule="auto"/>
        <w:ind w:right="-613"/>
        <w:rPr>
          <w:sz w:val="24"/>
          <w:szCs w:val="24"/>
        </w:rPr>
      </w:pPr>
      <w:r>
        <w:rPr>
          <w:sz w:val="24"/>
          <w:szCs w:val="24"/>
        </w:rPr>
        <w:t>£2</w:t>
      </w:r>
      <w:r w:rsidR="005B0A3B">
        <w:rPr>
          <w:sz w:val="24"/>
          <w:szCs w:val="24"/>
        </w:rPr>
        <w:t>00 (no VAT) per month without a</w:t>
      </w:r>
      <w:r w:rsidR="00D83AAA">
        <w:rPr>
          <w:sz w:val="24"/>
          <w:szCs w:val="24"/>
        </w:rPr>
        <w:t>n</w:t>
      </w:r>
      <w:r w:rsidR="00B93B05">
        <w:rPr>
          <w:sz w:val="24"/>
          <w:szCs w:val="24"/>
        </w:rPr>
        <w:t xml:space="preserve"> LE </w:t>
      </w:r>
      <w:r w:rsidR="005B0A3B">
        <w:rPr>
          <w:sz w:val="24"/>
          <w:szCs w:val="24"/>
        </w:rPr>
        <w:t>department workspace/remotely from home country</w:t>
      </w:r>
    </w:p>
    <w:p w14:paraId="18319EBF" w14:textId="4598B597" w:rsidR="005B0A3B" w:rsidRDefault="005B0A3B" w:rsidP="005B0A3B">
      <w:pPr>
        <w:spacing w:after="0" w:line="240" w:lineRule="auto"/>
        <w:ind w:right="-613"/>
        <w:rPr>
          <w:sz w:val="24"/>
          <w:szCs w:val="24"/>
        </w:rPr>
      </w:pPr>
      <w:r>
        <w:rPr>
          <w:sz w:val="24"/>
          <w:szCs w:val="24"/>
        </w:rPr>
        <w:t>£250 (no VAT) per month</w:t>
      </w:r>
      <w:r w:rsidR="00CE5D42">
        <w:rPr>
          <w:sz w:val="24"/>
          <w:szCs w:val="24"/>
        </w:rPr>
        <w:t xml:space="preserve"> with a shared </w:t>
      </w:r>
      <w:r w:rsidR="00D83AAA">
        <w:rPr>
          <w:sz w:val="24"/>
          <w:szCs w:val="24"/>
        </w:rPr>
        <w:t xml:space="preserve">LE </w:t>
      </w:r>
      <w:r w:rsidR="00CE5D42">
        <w:rPr>
          <w:sz w:val="24"/>
          <w:szCs w:val="24"/>
        </w:rPr>
        <w:t>department office and WIFI</w:t>
      </w:r>
    </w:p>
    <w:p w14:paraId="2CB7ADB1" w14:textId="3CC53070" w:rsidR="00CE5D42" w:rsidRDefault="00CE5D42" w:rsidP="005B0A3B">
      <w:pPr>
        <w:spacing w:after="0" w:line="240" w:lineRule="auto"/>
        <w:ind w:right="-613"/>
        <w:rPr>
          <w:sz w:val="24"/>
          <w:szCs w:val="24"/>
        </w:rPr>
      </w:pPr>
      <w:r>
        <w:rPr>
          <w:sz w:val="24"/>
          <w:szCs w:val="24"/>
        </w:rPr>
        <w:t>£275 (no VAT) per month</w:t>
      </w:r>
      <w:r w:rsidR="00F219E7">
        <w:rPr>
          <w:sz w:val="24"/>
          <w:szCs w:val="24"/>
        </w:rPr>
        <w:t xml:space="preserve"> hot-desking at the David Attenborough Building (DAB)</w:t>
      </w:r>
    </w:p>
    <w:p w14:paraId="73E01539" w14:textId="4FBECAF3" w:rsidR="00F219E7" w:rsidRDefault="00F219E7" w:rsidP="005B0A3B">
      <w:pPr>
        <w:spacing w:after="0" w:line="240" w:lineRule="auto"/>
        <w:ind w:right="-613"/>
        <w:rPr>
          <w:sz w:val="24"/>
          <w:szCs w:val="24"/>
        </w:rPr>
      </w:pPr>
      <w:r>
        <w:rPr>
          <w:sz w:val="24"/>
          <w:szCs w:val="24"/>
        </w:rPr>
        <w:t>(For this option</w:t>
      </w:r>
      <w:r w:rsidR="00813139">
        <w:rPr>
          <w:sz w:val="24"/>
          <w:szCs w:val="24"/>
        </w:rPr>
        <w:t>,</w:t>
      </w:r>
      <w:r>
        <w:rPr>
          <w:sz w:val="24"/>
          <w:szCs w:val="24"/>
        </w:rPr>
        <w:t xml:space="preserve"> please confirm that your Cambridge supervisor has authorised</w:t>
      </w:r>
      <w:r w:rsidR="00813139">
        <w:rPr>
          <w:sz w:val="24"/>
          <w:szCs w:val="24"/>
        </w:rPr>
        <w:t xml:space="preserve"> this first)</w:t>
      </w:r>
    </w:p>
    <w:p w14:paraId="41B54D87" w14:textId="636C1A78" w:rsidR="00813139" w:rsidRDefault="00813139" w:rsidP="005B0A3B">
      <w:pPr>
        <w:spacing w:after="0" w:line="240" w:lineRule="auto"/>
        <w:ind w:right="-613"/>
        <w:rPr>
          <w:sz w:val="24"/>
          <w:szCs w:val="24"/>
        </w:rPr>
      </w:pPr>
    </w:p>
    <w:p w14:paraId="4540530C" w14:textId="7FD2C371" w:rsidR="00813139" w:rsidRPr="00C15987" w:rsidRDefault="00813139" w:rsidP="005B0A3B">
      <w:pPr>
        <w:spacing w:after="0" w:line="240" w:lineRule="auto"/>
        <w:ind w:right="-613"/>
        <w:rPr>
          <w:sz w:val="24"/>
          <w:szCs w:val="24"/>
          <w:u w:val="single"/>
        </w:rPr>
      </w:pPr>
      <w:r w:rsidRPr="00C15987">
        <w:rPr>
          <w:sz w:val="24"/>
          <w:szCs w:val="24"/>
          <w:u w:val="single"/>
        </w:rPr>
        <w:t>Academic Researcher</w:t>
      </w:r>
    </w:p>
    <w:p w14:paraId="53A0B6BE" w14:textId="1FEF0EB0" w:rsidR="00813139" w:rsidRDefault="00113AEB" w:rsidP="00B93B05">
      <w:pPr>
        <w:spacing w:after="0" w:line="240" w:lineRule="auto"/>
        <w:ind w:right="-1016"/>
        <w:rPr>
          <w:sz w:val="24"/>
          <w:szCs w:val="24"/>
        </w:rPr>
      </w:pPr>
      <w:r>
        <w:rPr>
          <w:sz w:val="24"/>
          <w:szCs w:val="24"/>
        </w:rPr>
        <w:t>£250 (+VAT) = £300 per month without a</w:t>
      </w:r>
      <w:r w:rsidR="00B93B05">
        <w:rPr>
          <w:sz w:val="24"/>
          <w:szCs w:val="24"/>
        </w:rPr>
        <w:t>n LE</w:t>
      </w:r>
      <w:r>
        <w:rPr>
          <w:sz w:val="24"/>
          <w:szCs w:val="24"/>
        </w:rPr>
        <w:t xml:space="preserve"> department workspace/remotely from home country</w:t>
      </w:r>
    </w:p>
    <w:p w14:paraId="02C30E91" w14:textId="6C4ACBFD" w:rsidR="00FC7140" w:rsidRDefault="00FC7140" w:rsidP="00FC7140">
      <w:pPr>
        <w:spacing w:after="0" w:line="240" w:lineRule="auto"/>
        <w:ind w:right="-874"/>
        <w:rPr>
          <w:sz w:val="24"/>
          <w:szCs w:val="24"/>
        </w:rPr>
      </w:pPr>
      <w:r>
        <w:rPr>
          <w:sz w:val="24"/>
          <w:szCs w:val="24"/>
        </w:rPr>
        <w:t>£300 (+VAT) = £</w:t>
      </w:r>
      <w:r w:rsidR="00D83AAA">
        <w:rPr>
          <w:sz w:val="24"/>
          <w:szCs w:val="24"/>
        </w:rPr>
        <w:t>360 per month with a shared LE department office and WIFI</w:t>
      </w:r>
    </w:p>
    <w:p w14:paraId="3551972A" w14:textId="77777777" w:rsidR="009D25F3" w:rsidRDefault="009F1071" w:rsidP="009D25F3">
      <w:pPr>
        <w:spacing w:after="0" w:line="240" w:lineRule="auto"/>
        <w:ind w:right="-613"/>
        <w:rPr>
          <w:sz w:val="24"/>
          <w:szCs w:val="24"/>
        </w:rPr>
      </w:pPr>
      <w:r>
        <w:rPr>
          <w:sz w:val="24"/>
          <w:szCs w:val="24"/>
        </w:rPr>
        <w:t>£275 (+VAT) = £</w:t>
      </w:r>
      <w:r w:rsidR="009D25F3">
        <w:rPr>
          <w:sz w:val="24"/>
          <w:szCs w:val="24"/>
        </w:rPr>
        <w:t>330 per month hot-desking at the David Attenborough Building (DAB)</w:t>
      </w:r>
    </w:p>
    <w:p w14:paraId="0C80A0E0" w14:textId="7FB485C5" w:rsidR="009F1071" w:rsidRDefault="009D25F3" w:rsidP="009D25F3">
      <w:pPr>
        <w:spacing w:after="0" w:line="240" w:lineRule="auto"/>
        <w:ind w:right="-874"/>
        <w:rPr>
          <w:sz w:val="24"/>
          <w:szCs w:val="24"/>
        </w:rPr>
      </w:pPr>
      <w:r>
        <w:rPr>
          <w:sz w:val="24"/>
          <w:szCs w:val="24"/>
        </w:rPr>
        <w:t>(For this option, please confirm that your Cambridge supervisor has authorised this first)</w:t>
      </w:r>
    </w:p>
    <w:p w14:paraId="4B7CC250" w14:textId="0C3758B3" w:rsidR="009E2715" w:rsidRDefault="009E2715" w:rsidP="009D25F3">
      <w:pPr>
        <w:spacing w:after="0" w:line="240" w:lineRule="auto"/>
        <w:ind w:right="-874"/>
        <w:rPr>
          <w:sz w:val="24"/>
          <w:szCs w:val="24"/>
        </w:rPr>
      </w:pPr>
    </w:p>
    <w:p w14:paraId="42527224" w14:textId="4BCEDDA8" w:rsidR="009E2715" w:rsidRPr="00C15987" w:rsidRDefault="00C15987" w:rsidP="009D25F3">
      <w:pPr>
        <w:spacing w:after="0" w:line="240" w:lineRule="auto"/>
        <w:ind w:right="-874"/>
        <w:rPr>
          <w:sz w:val="24"/>
          <w:szCs w:val="24"/>
          <w:u w:val="single"/>
        </w:rPr>
      </w:pPr>
      <w:r w:rsidRPr="00C15987">
        <w:rPr>
          <w:sz w:val="24"/>
          <w:szCs w:val="24"/>
          <w:u w:val="single"/>
        </w:rPr>
        <w:t>Fee Payment</w:t>
      </w:r>
    </w:p>
    <w:p w14:paraId="5A1A495A" w14:textId="2A63F6F0" w:rsidR="00C15987" w:rsidRDefault="00F458A8" w:rsidP="008B6E89">
      <w:pPr>
        <w:spacing w:after="0" w:line="240" w:lineRule="auto"/>
        <w:ind w:right="-24"/>
        <w:rPr>
          <w:sz w:val="24"/>
          <w:szCs w:val="24"/>
        </w:rPr>
      </w:pPr>
      <w:r>
        <w:rPr>
          <w:sz w:val="24"/>
          <w:szCs w:val="24"/>
        </w:rPr>
        <w:t>As standard our departmental Finance Administrator will invoice you for the f</w:t>
      </w:r>
      <w:r w:rsidR="008B6E89">
        <w:rPr>
          <w:sz w:val="24"/>
          <w:szCs w:val="24"/>
        </w:rPr>
        <w:t xml:space="preserve">ee </w:t>
      </w:r>
      <w:r w:rsidR="001626CD">
        <w:rPr>
          <w:sz w:val="24"/>
          <w:szCs w:val="24"/>
        </w:rPr>
        <w:t>within the first few weeks of your start date and will agree payment terms with you</w:t>
      </w:r>
      <w:r w:rsidR="00AD5673">
        <w:rPr>
          <w:sz w:val="24"/>
          <w:szCs w:val="24"/>
        </w:rPr>
        <w:t>, i.e. if you need to pay at a particular time or need your invoice amended and</w:t>
      </w:r>
      <w:r w:rsidR="00AB0328">
        <w:rPr>
          <w:sz w:val="24"/>
          <w:szCs w:val="24"/>
        </w:rPr>
        <w:t xml:space="preserve"> sent to a different recipient/address for funding purposes.</w:t>
      </w:r>
    </w:p>
    <w:p w14:paraId="7E30AB12" w14:textId="77777777" w:rsidR="00F937B0" w:rsidRDefault="00F937B0" w:rsidP="008B6E89">
      <w:pPr>
        <w:spacing w:after="0" w:line="240" w:lineRule="auto"/>
        <w:ind w:right="-24"/>
        <w:rPr>
          <w:sz w:val="24"/>
          <w:szCs w:val="24"/>
        </w:rPr>
      </w:pPr>
    </w:p>
    <w:p w14:paraId="06113BC9" w14:textId="227BB08C" w:rsidR="001626CD" w:rsidRDefault="009774B2" w:rsidP="008B6E89">
      <w:pPr>
        <w:spacing w:after="0" w:line="240" w:lineRule="auto"/>
        <w:ind w:right="-24"/>
        <w:rPr>
          <w:sz w:val="24"/>
          <w:szCs w:val="24"/>
        </w:rPr>
      </w:pPr>
      <w:r>
        <w:rPr>
          <w:sz w:val="24"/>
          <w:szCs w:val="24"/>
        </w:rPr>
        <w:t>Please do not change the start/end dates of your visit after signing your invite letter unless absolutely necessary as</w:t>
      </w:r>
      <w:r w:rsidR="00F937B0">
        <w:rPr>
          <w:sz w:val="24"/>
          <w:szCs w:val="24"/>
        </w:rPr>
        <w:t xml:space="preserve"> this may affect accurate fee invoicing.</w:t>
      </w:r>
    </w:p>
    <w:p w14:paraId="2F5672B7" w14:textId="7390F2CC" w:rsidR="00F937B0" w:rsidRDefault="00F937B0" w:rsidP="008B6E89">
      <w:pPr>
        <w:spacing w:after="0" w:line="240" w:lineRule="auto"/>
        <w:ind w:right="-24"/>
        <w:rPr>
          <w:sz w:val="24"/>
          <w:szCs w:val="24"/>
        </w:rPr>
      </w:pPr>
    </w:p>
    <w:p w14:paraId="1ABF733F" w14:textId="77777777" w:rsidR="00224C36" w:rsidRDefault="00224C36" w:rsidP="008B6E89">
      <w:pPr>
        <w:spacing w:after="0" w:line="240" w:lineRule="auto"/>
        <w:ind w:right="-24"/>
        <w:rPr>
          <w:sz w:val="24"/>
          <w:szCs w:val="24"/>
        </w:rPr>
      </w:pPr>
    </w:p>
    <w:p w14:paraId="59D2ADCF" w14:textId="6D36DDB2" w:rsidR="00F937B0" w:rsidRDefault="00877A82" w:rsidP="008B6E89">
      <w:pPr>
        <w:spacing w:after="0" w:line="240" w:lineRule="auto"/>
        <w:ind w:right="-24"/>
        <w:rPr>
          <w:sz w:val="24"/>
          <w:szCs w:val="24"/>
        </w:rPr>
      </w:pPr>
      <w:r>
        <w:rPr>
          <w:sz w:val="24"/>
          <w:szCs w:val="24"/>
        </w:rPr>
        <w:t>VISITING SCHOLAR INFORMATION:</w:t>
      </w:r>
    </w:p>
    <w:p w14:paraId="6CE3D93E" w14:textId="143A36CD" w:rsidR="00877A82" w:rsidRDefault="00000000" w:rsidP="008B6E89">
      <w:pPr>
        <w:spacing w:after="0" w:line="240" w:lineRule="auto"/>
        <w:ind w:right="-24"/>
        <w:rPr>
          <w:sz w:val="24"/>
          <w:szCs w:val="24"/>
        </w:rPr>
      </w:pPr>
      <w:hyperlink r:id="rId8" w:history="1">
        <w:r w:rsidR="0074538C" w:rsidRPr="00655ED4">
          <w:rPr>
            <w:rStyle w:val="Hyperlink"/>
            <w:sz w:val="24"/>
            <w:szCs w:val="24"/>
          </w:rPr>
          <w:t>https://www.landecon.cam.ac.uk/research/academic-visitors</w:t>
        </w:r>
      </w:hyperlink>
    </w:p>
    <w:p w14:paraId="51863B20" w14:textId="77777777" w:rsidR="0074538C" w:rsidRPr="00C55861" w:rsidRDefault="0074538C" w:rsidP="008B6E89">
      <w:pPr>
        <w:spacing w:after="0" w:line="240" w:lineRule="auto"/>
        <w:ind w:right="-24"/>
        <w:rPr>
          <w:sz w:val="24"/>
          <w:szCs w:val="24"/>
        </w:rPr>
      </w:pPr>
    </w:p>
    <w:sectPr w:rsidR="0074538C" w:rsidRPr="00C55861" w:rsidSect="00FC7140">
      <w:pgSz w:w="11906" w:h="16838"/>
      <w:pgMar w:top="1134" w:right="144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B756A"/>
    <w:multiLevelType w:val="hybridMultilevel"/>
    <w:tmpl w:val="45E00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462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11A"/>
    <w:rsid w:val="000002FC"/>
    <w:rsid w:val="000105AE"/>
    <w:rsid w:val="000F4E82"/>
    <w:rsid w:val="00113AEB"/>
    <w:rsid w:val="00137223"/>
    <w:rsid w:val="001626CD"/>
    <w:rsid w:val="001B2DDC"/>
    <w:rsid w:val="001D36ED"/>
    <w:rsid w:val="001D6C55"/>
    <w:rsid w:val="00217F2E"/>
    <w:rsid w:val="00220130"/>
    <w:rsid w:val="00224C36"/>
    <w:rsid w:val="00291900"/>
    <w:rsid w:val="002B69A6"/>
    <w:rsid w:val="002C73A2"/>
    <w:rsid w:val="002E331F"/>
    <w:rsid w:val="002F3D62"/>
    <w:rsid w:val="002F75AB"/>
    <w:rsid w:val="00344D20"/>
    <w:rsid w:val="003828E9"/>
    <w:rsid w:val="00384F56"/>
    <w:rsid w:val="003939C6"/>
    <w:rsid w:val="003D6461"/>
    <w:rsid w:val="003F6E4F"/>
    <w:rsid w:val="00433D11"/>
    <w:rsid w:val="004359DD"/>
    <w:rsid w:val="00461E23"/>
    <w:rsid w:val="00504EA3"/>
    <w:rsid w:val="005551EC"/>
    <w:rsid w:val="00580318"/>
    <w:rsid w:val="00592041"/>
    <w:rsid w:val="005B0A3B"/>
    <w:rsid w:val="00667646"/>
    <w:rsid w:val="006B5E5B"/>
    <w:rsid w:val="007157DC"/>
    <w:rsid w:val="0074538C"/>
    <w:rsid w:val="007F351A"/>
    <w:rsid w:val="00806D3E"/>
    <w:rsid w:val="00813139"/>
    <w:rsid w:val="00877A82"/>
    <w:rsid w:val="008A4A99"/>
    <w:rsid w:val="008B6E89"/>
    <w:rsid w:val="008C41B8"/>
    <w:rsid w:val="008C42DD"/>
    <w:rsid w:val="008C6CA4"/>
    <w:rsid w:val="008E6FA7"/>
    <w:rsid w:val="00907AD7"/>
    <w:rsid w:val="00917F19"/>
    <w:rsid w:val="009774B2"/>
    <w:rsid w:val="0098515E"/>
    <w:rsid w:val="009B073A"/>
    <w:rsid w:val="009D25F3"/>
    <w:rsid w:val="009E2715"/>
    <w:rsid w:val="009F1071"/>
    <w:rsid w:val="009F2B45"/>
    <w:rsid w:val="00A163C4"/>
    <w:rsid w:val="00A25970"/>
    <w:rsid w:val="00A40269"/>
    <w:rsid w:val="00A42BDE"/>
    <w:rsid w:val="00A460CE"/>
    <w:rsid w:val="00AB0328"/>
    <w:rsid w:val="00AD5673"/>
    <w:rsid w:val="00AE48B4"/>
    <w:rsid w:val="00B93B05"/>
    <w:rsid w:val="00B96942"/>
    <w:rsid w:val="00BD2B13"/>
    <w:rsid w:val="00BF3815"/>
    <w:rsid w:val="00C04340"/>
    <w:rsid w:val="00C15987"/>
    <w:rsid w:val="00C35217"/>
    <w:rsid w:val="00C55861"/>
    <w:rsid w:val="00CA6B1B"/>
    <w:rsid w:val="00CD30A4"/>
    <w:rsid w:val="00CE5D42"/>
    <w:rsid w:val="00D473B7"/>
    <w:rsid w:val="00D55C2B"/>
    <w:rsid w:val="00D83AAA"/>
    <w:rsid w:val="00D8629A"/>
    <w:rsid w:val="00DC39A0"/>
    <w:rsid w:val="00E53090"/>
    <w:rsid w:val="00E750B6"/>
    <w:rsid w:val="00E8411A"/>
    <w:rsid w:val="00F174DF"/>
    <w:rsid w:val="00F219E7"/>
    <w:rsid w:val="00F458A8"/>
    <w:rsid w:val="00F55A52"/>
    <w:rsid w:val="00F67E79"/>
    <w:rsid w:val="00F937B0"/>
    <w:rsid w:val="00FC2F02"/>
    <w:rsid w:val="00FC7140"/>
    <w:rsid w:val="00FF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6B9BF"/>
  <w15:chartTrackingRefBased/>
  <w15:docId w15:val="{763D7023-932D-4C7C-BCC6-33B01151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4A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4A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A4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ndecon.cam.ac.uk/research/academic-visito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sitors@landecon.ca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itors@landecon.cam.ac.u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764</Words>
  <Characters>4357</Characters>
  <Application>Microsoft Office Word</Application>
  <DocSecurity>0</DocSecurity>
  <Lines>36</Lines>
  <Paragraphs>10</Paragraphs>
  <ScaleCrop>false</ScaleCrop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Haines</dc:creator>
  <cp:keywords/>
  <dc:description/>
  <cp:lastModifiedBy>Lynda Haines</cp:lastModifiedBy>
  <cp:revision>90</cp:revision>
  <dcterms:created xsi:type="dcterms:W3CDTF">2022-03-30T09:24:00Z</dcterms:created>
  <dcterms:modified xsi:type="dcterms:W3CDTF">2023-02-20T15:00:00Z</dcterms:modified>
</cp:coreProperties>
</file>